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15A8" w14:textId="39677B53" w:rsidR="0072118B" w:rsidRPr="00D552EE" w:rsidRDefault="00C74DED" w:rsidP="00C74DED">
      <w:pPr>
        <w:jc w:val="both"/>
        <w:rPr>
          <w:rFonts w:ascii="Times New Roman" w:hAnsi="Times New Roman" w:cs="Times New Roman"/>
          <w:b/>
          <w:bCs/>
        </w:rPr>
      </w:pPr>
      <w:r w:rsidRPr="00D552EE">
        <w:rPr>
          <w:rFonts w:ascii="Times New Roman" w:hAnsi="Times New Roman" w:cs="Times New Roman"/>
          <w:b/>
          <w:bCs/>
        </w:rPr>
        <w:t>Tarih: 26.02.2021</w:t>
      </w:r>
    </w:p>
    <w:p w14:paraId="51F30175" w14:textId="07F01A33" w:rsidR="00C74DED" w:rsidRPr="00D552EE" w:rsidRDefault="00C74DED" w:rsidP="00C74DED">
      <w:pPr>
        <w:jc w:val="both"/>
        <w:rPr>
          <w:rFonts w:ascii="Times New Roman" w:hAnsi="Times New Roman" w:cs="Times New Roman"/>
        </w:rPr>
      </w:pPr>
      <w:r w:rsidRPr="00D552EE">
        <w:rPr>
          <w:rFonts w:ascii="Times New Roman" w:hAnsi="Times New Roman" w:cs="Times New Roman"/>
          <w:noProof/>
        </w:rPr>
        <w:drawing>
          <wp:inline distT="0" distB="0" distL="0" distR="0" wp14:anchorId="2129C98E" wp14:editId="3493944D">
            <wp:extent cx="2655570" cy="21139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2655570" cy="2113915"/>
                    </a:xfrm>
                    <a:prstGeom prst="rect">
                      <a:avLst/>
                    </a:prstGeom>
                  </pic:spPr>
                </pic:pic>
              </a:graphicData>
            </a:graphic>
          </wp:inline>
        </w:drawing>
      </w:r>
    </w:p>
    <w:p w14:paraId="78044FF2" w14:textId="587BEF9F" w:rsidR="00C74DED" w:rsidRPr="00D552EE" w:rsidRDefault="00C74DED" w:rsidP="00C74DED">
      <w:pPr>
        <w:jc w:val="both"/>
        <w:rPr>
          <w:rFonts w:ascii="Times New Roman" w:hAnsi="Times New Roman" w:cs="Times New Roman"/>
        </w:rPr>
      </w:pPr>
    </w:p>
    <w:p w14:paraId="25A49894" w14:textId="39F724C9" w:rsidR="00C74DED" w:rsidRPr="00D552EE" w:rsidRDefault="00C74DED" w:rsidP="00D552EE">
      <w:pPr>
        <w:jc w:val="center"/>
        <w:rPr>
          <w:rFonts w:ascii="Times New Roman" w:hAnsi="Times New Roman" w:cs="Times New Roman"/>
          <w:b/>
          <w:bCs/>
        </w:rPr>
      </w:pPr>
      <w:r w:rsidRPr="00D552EE">
        <w:rPr>
          <w:rFonts w:ascii="Times New Roman" w:hAnsi="Times New Roman" w:cs="Times New Roman"/>
          <w:b/>
          <w:bCs/>
        </w:rPr>
        <w:t>ZOR ZAMANLARDA MANEVİYATIMIZDAN DESTEK ALMAK</w:t>
      </w:r>
    </w:p>
    <w:p w14:paraId="593DDA00" w14:textId="77777777" w:rsidR="00C74DED" w:rsidRPr="00D552EE" w:rsidRDefault="00C74DED" w:rsidP="00D552EE">
      <w:pPr>
        <w:ind w:firstLine="708"/>
        <w:jc w:val="both"/>
        <w:rPr>
          <w:rFonts w:ascii="Times New Roman" w:hAnsi="Times New Roman" w:cs="Times New Roman"/>
          <w:b/>
          <w:bCs/>
        </w:rPr>
      </w:pPr>
      <w:r w:rsidRPr="00D552EE">
        <w:rPr>
          <w:rFonts w:ascii="Times New Roman" w:hAnsi="Times New Roman" w:cs="Times New Roman"/>
          <w:b/>
          <w:bCs/>
        </w:rPr>
        <w:t xml:space="preserve">Muhterem Müslümanlar! </w:t>
      </w:r>
    </w:p>
    <w:p w14:paraId="3B8126E5" w14:textId="77777777" w:rsidR="00C74DED" w:rsidRPr="00D552EE" w:rsidRDefault="00C74DED" w:rsidP="00D552EE">
      <w:pPr>
        <w:ind w:firstLine="708"/>
        <w:jc w:val="both"/>
        <w:rPr>
          <w:rFonts w:ascii="Times New Roman" w:hAnsi="Times New Roman" w:cs="Times New Roman"/>
        </w:rPr>
      </w:pPr>
      <w:r w:rsidRPr="00D552EE">
        <w:rPr>
          <w:rFonts w:ascii="Times New Roman" w:hAnsi="Times New Roman" w:cs="Times New Roman"/>
        </w:rPr>
        <w:t xml:space="preserve">Okuduğum ayet-i kerimede Yüce Rabbimiz şöyle buyuruyor: “Ey iman edenler! Sabır ve namazla Allah’tan yardım isteyin. Şüphesiz Allah sabredenlerle beraberdir.”1 </w:t>
      </w:r>
    </w:p>
    <w:p w14:paraId="594AFF5F" w14:textId="64BDF309" w:rsidR="00C74DED" w:rsidRPr="00D552EE" w:rsidRDefault="00C74DED" w:rsidP="00C74DED">
      <w:pPr>
        <w:jc w:val="both"/>
        <w:rPr>
          <w:rFonts w:ascii="Times New Roman" w:hAnsi="Times New Roman" w:cs="Times New Roman"/>
        </w:rPr>
      </w:pPr>
      <w:r w:rsidRPr="00D552EE">
        <w:rPr>
          <w:rFonts w:ascii="Times New Roman" w:hAnsi="Times New Roman" w:cs="Times New Roman"/>
        </w:rPr>
        <w:t>Okuduğum hadis-i şerifte ise Sevgili Peygamberimiz (</w:t>
      </w:r>
      <w:proofErr w:type="spellStart"/>
      <w:r w:rsidRPr="00D552EE">
        <w:rPr>
          <w:rFonts w:ascii="Times New Roman" w:hAnsi="Times New Roman" w:cs="Times New Roman"/>
        </w:rPr>
        <w:t>s.a.s</w:t>
      </w:r>
      <w:proofErr w:type="spellEnd"/>
      <w:r w:rsidRPr="00D552EE">
        <w:rPr>
          <w:rFonts w:ascii="Times New Roman" w:hAnsi="Times New Roman" w:cs="Times New Roman"/>
        </w:rPr>
        <w:t>) şöyle buyuruyor: “Zor zamanlarda duasının kabul edilmesini isteyen kişi, rahat zamanında çokça dua etsin.” 2</w:t>
      </w:r>
    </w:p>
    <w:p w14:paraId="56A536A1" w14:textId="77777777" w:rsidR="00C74DED" w:rsidRPr="00D552EE" w:rsidRDefault="00C74DED" w:rsidP="00D552EE">
      <w:pPr>
        <w:ind w:firstLine="708"/>
        <w:jc w:val="both"/>
        <w:rPr>
          <w:rFonts w:ascii="Times New Roman" w:hAnsi="Times New Roman" w:cs="Times New Roman"/>
          <w:b/>
          <w:bCs/>
        </w:rPr>
      </w:pPr>
      <w:r w:rsidRPr="00D552EE">
        <w:rPr>
          <w:rFonts w:ascii="Times New Roman" w:hAnsi="Times New Roman" w:cs="Times New Roman"/>
          <w:b/>
          <w:bCs/>
        </w:rPr>
        <w:t xml:space="preserve">Aziz Müminler! </w:t>
      </w:r>
    </w:p>
    <w:p w14:paraId="662183EC" w14:textId="3F0BA242" w:rsidR="00C74DED" w:rsidRPr="00D552EE" w:rsidRDefault="00C74DED" w:rsidP="00D552EE">
      <w:pPr>
        <w:ind w:firstLine="708"/>
        <w:jc w:val="both"/>
        <w:rPr>
          <w:rFonts w:ascii="Times New Roman" w:hAnsi="Times New Roman" w:cs="Times New Roman"/>
        </w:rPr>
      </w:pPr>
      <w:r w:rsidRPr="00D552EE">
        <w:rPr>
          <w:rFonts w:ascii="Times New Roman" w:hAnsi="Times New Roman" w:cs="Times New Roman"/>
        </w:rPr>
        <w:t xml:space="preserve">Hayatımız boyunca pek çok sıkıntı, keder ve musibetle karşılaşırız. Sonuçları ne olursa olsun başımıza gelen her olay, dünya imtihanının bir parçasıdır. Ömür dediğimiz sermaye, aslında imtihan için bize tanınan sınırlı süredir. Önemli olan bu süreyi iman ve </w:t>
      </w:r>
      <w:proofErr w:type="spellStart"/>
      <w:r w:rsidRPr="00D552EE">
        <w:rPr>
          <w:rFonts w:ascii="Times New Roman" w:hAnsi="Times New Roman" w:cs="Times New Roman"/>
        </w:rPr>
        <w:t>salih</w:t>
      </w:r>
      <w:proofErr w:type="spellEnd"/>
      <w:r w:rsidRPr="00D552EE">
        <w:rPr>
          <w:rFonts w:ascii="Times New Roman" w:hAnsi="Times New Roman" w:cs="Times New Roman"/>
        </w:rPr>
        <w:t xml:space="preserve"> ameller ile geçirebilmek, karşılaştığımız hadiseler karşısında doğru tavırlar ortaya koyabilmektir. Nitekim </w:t>
      </w:r>
      <w:proofErr w:type="spellStart"/>
      <w:r w:rsidRPr="00D552EE">
        <w:rPr>
          <w:rFonts w:ascii="Times New Roman" w:hAnsi="Times New Roman" w:cs="Times New Roman"/>
        </w:rPr>
        <w:t>Cenâb</w:t>
      </w:r>
      <w:proofErr w:type="spellEnd"/>
      <w:r w:rsidRPr="00D552EE">
        <w:rPr>
          <w:rFonts w:ascii="Times New Roman" w:hAnsi="Times New Roman" w:cs="Times New Roman"/>
        </w:rPr>
        <w:t>-ı Hak bir ayet-i kerimede şöyle buyurmaktadır: “</w:t>
      </w:r>
      <w:proofErr w:type="spellStart"/>
      <w:r w:rsidRPr="00D552EE">
        <w:rPr>
          <w:rFonts w:ascii="Times New Roman" w:hAnsi="Times New Roman" w:cs="Times New Roman"/>
        </w:rPr>
        <w:t>Andolsun</w:t>
      </w:r>
      <w:proofErr w:type="spellEnd"/>
      <w:r w:rsidRPr="00D552EE">
        <w:rPr>
          <w:rFonts w:ascii="Times New Roman" w:hAnsi="Times New Roman" w:cs="Times New Roman"/>
        </w:rPr>
        <w:t xml:space="preserve"> ki sizi biraz korku ve açlıkla; mallardan, canlardan ve ürünlerden eksiltmekle sınayacağız. Sabredenleri müjdele!”</w:t>
      </w:r>
      <w:r w:rsidRPr="00D552EE">
        <w:rPr>
          <w:rFonts w:ascii="Times New Roman" w:hAnsi="Times New Roman" w:cs="Times New Roman"/>
        </w:rPr>
        <w:t xml:space="preserve"> </w:t>
      </w:r>
      <w:r w:rsidRPr="00D552EE">
        <w:rPr>
          <w:rFonts w:ascii="Times New Roman" w:hAnsi="Times New Roman" w:cs="Times New Roman"/>
        </w:rPr>
        <w:t>3</w:t>
      </w:r>
    </w:p>
    <w:p w14:paraId="0A69BE6B" w14:textId="77777777" w:rsidR="00C74DED" w:rsidRPr="00D552EE" w:rsidRDefault="00C74DED" w:rsidP="00D552EE">
      <w:pPr>
        <w:ind w:firstLine="708"/>
        <w:jc w:val="both"/>
        <w:rPr>
          <w:rFonts w:ascii="Times New Roman" w:hAnsi="Times New Roman" w:cs="Times New Roman"/>
          <w:b/>
          <w:bCs/>
        </w:rPr>
      </w:pPr>
      <w:r w:rsidRPr="00D552EE">
        <w:rPr>
          <w:rFonts w:ascii="Times New Roman" w:hAnsi="Times New Roman" w:cs="Times New Roman"/>
          <w:b/>
          <w:bCs/>
        </w:rPr>
        <w:t xml:space="preserve">Kıymetli Müslümanlar! </w:t>
      </w:r>
    </w:p>
    <w:p w14:paraId="3C5C8C94" w14:textId="15BACBA4" w:rsidR="00C74DED" w:rsidRPr="00D552EE" w:rsidRDefault="00C74DED" w:rsidP="00C74DED">
      <w:pPr>
        <w:jc w:val="both"/>
        <w:rPr>
          <w:rFonts w:ascii="Times New Roman" w:hAnsi="Times New Roman" w:cs="Times New Roman"/>
        </w:rPr>
      </w:pPr>
      <w:r w:rsidRPr="00D552EE">
        <w:rPr>
          <w:rFonts w:ascii="Times New Roman" w:hAnsi="Times New Roman" w:cs="Times New Roman"/>
        </w:rPr>
        <w:t xml:space="preserve">İyi günlerimizde olduğu gibi, zor zamanlarda da Allah’a olan sevgimizden ve güvenimizden güç almalıyız. Çetin sınavlar karşısında mümin olarak öncelikli sorumluluğumuz, elimizden gelen bütün tedbirleri almaktır. Olaylara soğukkanlı ve metanetli yaklaşmak, çözüm için çaba sarf etmektir. </w:t>
      </w:r>
      <w:r w:rsidRPr="00D552EE">
        <w:rPr>
          <w:rFonts w:ascii="Times New Roman" w:hAnsi="Times New Roman" w:cs="Times New Roman"/>
        </w:rPr>
        <w:t>Asla umutsuzluğa kapılmamak, inancımızı ve direncimizi kaybetmemektir.</w:t>
      </w:r>
    </w:p>
    <w:p w14:paraId="0D6E991B" w14:textId="77777777" w:rsidR="00C74DED" w:rsidRPr="00D552EE" w:rsidRDefault="00C74DED" w:rsidP="00D552EE">
      <w:pPr>
        <w:ind w:firstLine="708"/>
        <w:jc w:val="both"/>
        <w:rPr>
          <w:rFonts w:ascii="Times New Roman" w:hAnsi="Times New Roman" w:cs="Times New Roman"/>
          <w:b/>
          <w:bCs/>
        </w:rPr>
      </w:pPr>
      <w:r w:rsidRPr="00D552EE">
        <w:rPr>
          <w:rFonts w:ascii="Times New Roman" w:hAnsi="Times New Roman" w:cs="Times New Roman"/>
          <w:b/>
          <w:bCs/>
        </w:rPr>
        <w:t xml:space="preserve">Aziz Kardeşlerim! </w:t>
      </w:r>
    </w:p>
    <w:p w14:paraId="3A2311F8" w14:textId="66F458A1" w:rsidR="00C74DED" w:rsidRPr="00D552EE" w:rsidRDefault="00C74DED" w:rsidP="00D552EE">
      <w:pPr>
        <w:ind w:firstLine="708"/>
        <w:jc w:val="both"/>
        <w:rPr>
          <w:rFonts w:ascii="Times New Roman" w:hAnsi="Times New Roman" w:cs="Times New Roman"/>
        </w:rPr>
      </w:pPr>
      <w:r w:rsidRPr="00D552EE">
        <w:rPr>
          <w:rFonts w:ascii="Times New Roman" w:hAnsi="Times New Roman" w:cs="Times New Roman"/>
        </w:rPr>
        <w:t xml:space="preserve">Sebeplere başvuran; ilmin, aklın ve tecrübenin ışığında her türlü tedbiri alan mümin, aynı zamanda tevekkül etmeyi ve ilâhî takdire rıza göstermeyi bilmelidir. İsyan ve taşkınlıkla değil, teslimiyet ve </w:t>
      </w:r>
      <w:proofErr w:type="spellStart"/>
      <w:r w:rsidRPr="00D552EE">
        <w:rPr>
          <w:rFonts w:ascii="Times New Roman" w:hAnsi="Times New Roman" w:cs="Times New Roman"/>
        </w:rPr>
        <w:t>sekînetle</w:t>
      </w:r>
      <w:proofErr w:type="spellEnd"/>
      <w:r w:rsidRPr="00D552EE">
        <w:rPr>
          <w:rFonts w:ascii="Times New Roman" w:hAnsi="Times New Roman" w:cs="Times New Roman"/>
        </w:rPr>
        <w:t xml:space="preserve"> hareket etmelidir. Korku, endişe ve karamsarlıktan uzak kalarak, Rabbinin mutlak iradesine sığınmalıdır. En güvenli sığınak, </w:t>
      </w:r>
      <w:proofErr w:type="spellStart"/>
      <w:r w:rsidRPr="00D552EE">
        <w:rPr>
          <w:rFonts w:ascii="Times New Roman" w:hAnsi="Times New Roman" w:cs="Times New Roman"/>
        </w:rPr>
        <w:t>Cenâb</w:t>
      </w:r>
      <w:proofErr w:type="spellEnd"/>
      <w:r w:rsidRPr="00D552EE">
        <w:rPr>
          <w:rFonts w:ascii="Times New Roman" w:hAnsi="Times New Roman" w:cs="Times New Roman"/>
        </w:rPr>
        <w:t xml:space="preserve">-ı Hakk’ın eşsiz kudreti, ilim ve hikmeti, yardım ve inayetidir. O’na olan inancını bir an bile yitirmemek, O’na dayanmak, O’na güvenmek ve O’ndan yardım dilemek müminin hayat ışığıdır. Dua ve niyazla, </w:t>
      </w:r>
      <w:proofErr w:type="spellStart"/>
      <w:r w:rsidRPr="00D552EE">
        <w:rPr>
          <w:rFonts w:ascii="Times New Roman" w:hAnsi="Times New Roman" w:cs="Times New Roman"/>
        </w:rPr>
        <w:t>tevbe</w:t>
      </w:r>
      <w:proofErr w:type="spellEnd"/>
      <w:r w:rsidRPr="00D552EE">
        <w:rPr>
          <w:rFonts w:ascii="Times New Roman" w:hAnsi="Times New Roman" w:cs="Times New Roman"/>
        </w:rPr>
        <w:t xml:space="preserve"> ve istiğfarla, </w:t>
      </w:r>
      <w:proofErr w:type="spellStart"/>
      <w:r w:rsidRPr="00D552EE">
        <w:rPr>
          <w:rFonts w:ascii="Times New Roman" w:hAnsi="Times New Roman" w:cs="Times New Roman"/>
        </w:rPr>
        <w:t>hamd</w:t>
      </w:r>
      <w:proofErr w:type="spellEnd"/>
      <w:r w:rsidRPr="00D552EE">
        <w:rPr>
          <w:rFonts w:ascii="Times New Roman" w:hAnsi="Times New Roman" w:cs="Times New Roman"/>
        </w:rPr>
        <w:t xml:space="preserve"> ve şükürle Allah’a iltica etmek, kulluğun özüdür.</w:t>
      </w:r>
    </w:p>
    <w:p w14:paraId="13598064" w14:textId="77777777" w:rsidR="00C74DED" w:rsidRPr="00D552EE" w:rsidRDefault="00C74DED" w:rsidP="00D552EE">
      <w:pPr>
        <w:ind w:firstLine="708"/>
        <w:jc w:val="both"/>
        <w:rPr>
          <w:rFonts w:ascii="Times New Roman" w:hAnsi="Times New Roman" w:cs="Times New Roman"/>
          <w:b/>
          <w:bCs/>
        </w:rPr>
      </w:pPr>
      <w:r w:rsidRPr="00D552EE">
        <w:rPr>
          <w:rFonts w:ascii="Times New Roman" w:hAnsi="Times New Roman" w:cs="Times New Roman"/>
          <w:b/>
          <w:bCs/>
        </w:rPr>
        <w:t xml:space="preserve">Aziz Müminler! </w:t>
      </w:r>
    </w:p>
    <w:p w14:paraId="46F8FEB1" w14:textId="539B1349" w:rsidR="00C74DED" w:rsidRPr="00D552EE" w:rsidRDefault="00C74DED" w:rsidP="00D552EE">
      <w:pPr>
        <w:ind w:firstLine="708"/>
        <w:jc w:val="both"/>
        <w:rPr>
          <w:rFonts w:ascii="Times New Roman" w:hAnsi="Times New Roman" w:cs="Times New Roman"/>
        </w:rPr>
      </w:pPr>
      <w:r w:rsidRPr="00D552EE">
        <w:rPr>
          <w:rFonts w:ascii="Times New Roman" w:hAnsi="Times New Roman" w:cs="Times New Roman"/>
        </w:rPr>
        <w:t>Sevgili Peygamberimiz (</w:t>
      </w:r>
      <w:proofErr w:type="spellStart"/>
      <w:r w:rsidRPr="00D552EE">
        <w:rPr>
          <w:rFonts w:ascii="Times New Roman" w:hAnsi="Times New Roman" w:cs="Times New Roman"/>
        </w:rPr>
        <w:t>s.a.s</w:t>
      </w:r>
      <w:proofErr w:type="spellEnd"/>
      <w:r w:rsidRPr="00D552EE">
        <w:rPr>
          <w:rFonts w:ascii="Times New Roman" w:hAnsi="Times New Roman" w:cs="Times New Roman"/>
        </w:rPr>
        <w:t>) bir hadisinde şöyle buyurmaktadır: “Müminin durumu ne hoştur! Her hâli kendisi için hayırlıdır. Bu durum yalnız mümine mahsustur. Başına sevinecek bir hâl geldiğinde şükreder; bu onun için hayır olur. Başına bir sıkıntı geldiğinde sabreder; bu da onun için hayır olur.”</w:t>
      </w:r>
      <w:r w:rsidRPr="00D552EE">
        <w:rPr>
          <w:rFonts w:ascii="Times New Roman" w:hAnsi="Times New Roman" w:cs="Times New Roman"/>
        </w:rPr>
        <w:t xml:space="preserve"> </w:t>
      </w:r>
      <w:r w:rsidRPr="00D552EE">
        <w:rPr>
          <w:rFonts w:ascii="Times New Roman" w:hAnsi="Times New Roman" w:cs="Times New Roman"/>
        </w:rPr>
        <w:t>4</w:t>
      </w:r>
    </w:p>
    <w:p w14:paraId="7F3FB4F4" w14:textId="075265D6" w:rsidR="00C74DED" w:rsidRPr="00D552EE" w:rsidRDefault="00C74DED" w:rsidP="00D552EE">
      <w:pPr>
        <w:ind w:firstLine="708"/>
        <w:jc w:val="both"/>
        <w:rPr>
          <w:rFonts w:ascii="Times New Roman" w:hAnsi="Times New Roman" w:cs="Times New Roman"/>
        </w:rPr>
      </w:pPr>
      <w:r w:rsidRPr="00D552EE">
        <w:rPr>
          <w:rFonts w:ascii="Times New Roman" w:hAnsi="Times New Roman" w:cs="Times New Roman"/>
        </w:rPr>
        <w:t>O halde, müminin Rabbine dayanarak, kendine güvenerek ve kardeşleriyle yardımlaşarak zorlukları aşabileceğini unutmayalım. Yaşadığımız olayları ibret ve ferasetle okuyalım. Sorumluluk bilinci ve nefis muhasebesi çerçevesinde değerlendirelim. Üzerimize düşeni yaptığımızdan emin olalım. Bu dünyanın sınavlarını azim, sabır ve şükür terazisinde tartalım. Hayatta güçlü olmak için ibadet, dua, tefekkür ve tevekkülle maneviyatımızı canlı tutalım.</w:t>
      </w:r>
    </w:p>
    <w:p w14:paraId="74A2EFAB" w14:textId="77777777" w:rsidR="00C74DED" w:rsidRPr="00D552EE" w:rsidRDefault="00C74DED" w:rsidP="00C74DED">
      <w:pPr>
        <w:jc w:val="both"/>
        <w:rPr>
          <w:rFonts w:ascii="Times New Roman" w:hAnsi="Times New Roman" w:cs="Times New Roman"/>
        </w:rPr>
      </w:pPr>
      <w:r w:rsidRPr="00D552EE">
        <w:rPr>
          <w:rFonts w:ascii="Times New Roman" w:hAnsi="Times New Roman" w:cs="Times New Roman"/>
        </w:rPr>
        <w:t xml:space="preserve">1 Bakara, 2/153. </w:t>
      </w:r>
    </w:p>
    <w:p w14:paraId="5F4E366C" w14:textId="77777777" w:rsidR="00C74DED" w:rsidRPr="00D552EE" w:rsidRDefault="00C74DED" w:rsidP="00C74DED">
      <w:pPr>
        <w:jc w:val="both"/>
        <w:rPr>
          <w:rFonts w:ascii="Times New Roman" w:hAnsi="Times New Roman" w:cs="Times New Roman"/>
        </w:rPr>
      </w:pPr>
      <w:r w:rsidRPr="00D552EE">
        <w:rPr>
          <w:rFonts w:ascii="Times New Roman" w:hAnsi="Times New Roman" w:cs="Times New Roman"/>
        </w:rPr>
        <w:t xml:space="preserve">2 </w:t>
      </w:r>
      <w:proofErr w:type="spellStart"/>
      <w:r w:rsidRPr="00D552EE">
        <w:rPr>
          <w:rFonts w:ascii="Times New Roman" w:hAnsi="Times New Roman" w:cs="Times New Roman"/>
        </w:rPr>
        <w:t>Tirmizî</w:t>
      </w:r>
      <w:proofErr w:type="spellEnd"/>
      <w:r w:rsidRPr="00D552EE">
        <w:rPr>
          <w:rFonts w:ascii="Times New Roman" w:hAnsi="Times New Roman" w:cs="Times New Roman"/>
        </w:rPr>
        <w:t xml:space="preserve">, </w:t>
      </w:r>
      <w:proofErr w:type="spellStart"/>
      <w:r w:rsidRPr="00D552EE">
        <w:rPr>
          <w:rFonts w:ascii="Times New Roman" w:hAnsi="Times New Roman" w:cs="Times New Roman"/>
        </w:rPr>
        <w:t>Deavât</w:t>
      </w:r>
      <w:proofErr w:type="spellEnd"/>
      <w:r w:rsidRPr="00D552EE">
        <w:rPr>
          <w:rFonts w:ascii="Times New Roman" w:hAnsi="Times New Roman" w:cs="Times New Roman"/>
        </w:rPr>
        <w:t xml:space="preserve">, 9. </w:t>
      </w:r>
    </w:p>
    <w:p w14:paraId="201E76BE" w14:textId="77777777" w:rsidR="00C74DED" w:rsidRPr="00D552EE" w:rsidRDefault="00C74DED" w:rsidP="00C74DED">
      <w:pPr>
        <w:jc w:val="both"/>
        <w:rPr>
          <w:rFonts w:ascii="Times New Roman" w:hAnsi="Times New Roman" w:cs="Times New Roman"/>
        </w:rPr>
      </w:pPr>
      <w:r w:rsidRPr="00D552EE">
        <w:rPr>
          <w:rFonts w:ascii="Times New Roman" w:hAnsi="Times New Roman" w:cs="Times New Roman"/>
        </w:rPr>
        <w:t xml:space="preserve">3 Bakara, 2/155. </w:t>
      </w:r>
    </w:p>
    <w:p w14:paraId="7F198919" w14:textId="4BBE08C7" w:rsidR="00C74DED" w:rsidRPr="00D552EE" w:rsidRDefault="00C74DED" w:rsidP="00C74DED">
      <w:pPr>
        <w:jc w:val="both"/>
        <w:rPr>
          <w:rFonts w:ascii="Times New Roman" w:hAnsi="Times New Roman" w:cs="Times New Roman"/>
        </w:rPr>
      </w:pPr>
      <w:r w:rsidRPr="00D552EE">
        <w:rPr>
          <w:rFonts w:ascii="Times New Roman" w:hAnsi="Times New Roman" w:cs="Times New Roman"/>
        </w:rPr>
        <w:t xml:space="preserve">4 Müslim, </w:t>
      </w:r>
      <w:proofErr w:type="spellStart"/>
      <w:r w:rsidRPr="00D552EE">
        <w:rPr>
          <w:rFonts w:ascii="Times New Roman" w:hAnsi="Times New Roman" w:cs="Times New Roman"/>
        </w:rPr>
        <w:t>Zühd</w:t>
      </w:r>
      <w:proofErr w:type="spellEnd"/>
      <w:r w:rsidRPr="00D552EE">
        <w:rPr>
          <w:rFonts w:ascii="Times New Roman" w:hAnsi="Times New Roman" w:cs="Times New Roman"/>
        </w:rPr>
        <w:t>, 64.</w:t>
      </w:r>
    </w:p>
    <w:p w14:paraId="54638525" w14:textId="5F92B993" w:rsidR="00C74DED" w:rsidRPr="00D552EE" w:rsidRDefault="00C74DED" w:rsidP="00D552EE">
      <w:pPr>
        <w:jc w:val="right"/>
        <w:rPr>
          <w:rFonts w:ascii="Times New Roman" w:hAnsi="Times New Roman" w:cs="Times New Roman"/>
          <w:b/>
          <w:bCs/>
          <w:i/>
          <w:iCs/>
        </w:rPr>
      </w:pPr>
      <w:r w:rsidRPr="00D552EE">
        <w:rPr>
          <w:rFonts w:ascii="Times New Roman" w:hAnsi="Times New Roman" w:cs="Times New Roman"/>
          <w:b/>
          <w:bCs/>
          <w:i/>
          <w:iCs/>
        </w:rPr>
        <w:t>Din Hizmetleri Genel Müdürlüğü</w:t>
      </w:r>
    </w:p>
    <w:sectPr w:rsidR="00C74DED" w:rsidRPr="00D552EE" w:rsidSect="00D552EE">
      <w:pgSz w:w="11906" w:h="16838"/>
      <w:pgMar w:top="1134" w:right="1133" w:bottom="1417"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C4"/>
    <w:rsid w:val="00134116"/>
    <w:rsid w:val="003922C4"/>
    <w:rsid w:val="006B1065"/>
    <w:rsid w:val="00C74DED"/>
    <w:rsid w:val="00D53359"/>
    <w:rsid w:val="00D55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86E9"/>
  <w15:chartTrackingRefBased/>
  <w15:docId w15:val="{1D681B5F-DBB5-4BFC-9BA9-8CB33EE4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dc:description/>
  <cp:lastModifiedBy>ADL</cp:lastModifiedBy>
  <cp:revision>3</cp:revision>
  <dcterms:created xsi:type="dcterms:W3CDTF">2021-02-24T18:54:00Z</dcterms:created>
  <dcterms:modified xsi:type="dcterms:W3CDTF">2021-02-24T18:59:00Z</dcterms:modified>
</cp:coreProperties>
</file>